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118</w:t>
      </w:r>
      <w:r>
        <w:rPr>
          <w:rFonts w:ascii="Times New Roman" w:eastAsia="Times New Roman" w:hAnsi="Times New Roman" w:cs="Times New Roman"/>
          <w:sz w:val="22"/>
          <w:szCs w:val="22"/>
        </w:rPr>
        <w:t>-280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04 февраля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Абдракипова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</w:t>
      </w:r>
      <w:r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регистрации 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магазина «Красное и Белое», расположенного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похитил </w:t>
      </w:r>
      <w:r>
        <w:rPr>
          <w:rFonts w:ascii="Times New Roman" w:eastAsia="Times New Roman" w:hAnsi="Times New Roman" w:cs="Times New Roman"/>
          <w:sz w:val="28"/>
          <w:szCs w:val="28"/>
        </w:rPr>
        <w:t>водку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Горное озеро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объемом </w:t>
      </w:r>
      <w:r>
        <w:rPr>
          <w:rFonts w:ascii="Times New Roman" w:eastAsia="Times New Roman" w:hAnsi="Times New Roman" w:cs="Times New Roman"/>
          <w:sz w:val="28"/>
          <w:szCs w:val="28"/>
        </w:rPr>
        <w:t>0,25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л, в количестве 1 шт. на сумму </w:t>
      </w:r>
      <w:r>
        <w:rPr>
          <w:rStyle w:val="cat-Sumgrp-18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причинив своими действиями ООО «</w:t>
      </w:r>
      <w:r>
        <w:rPr>
          <w:rFonts w:ascii="Times New Roman" w:eastAsia="Times New Roman" w:hAnsi="Times New Roman" w:cs="Times New Roman"/>
          <w:sz w:val="28"/>
          <w:szCs w:val="28"/>
        </w:rPr>
        <w:t>Альфа</w:t>
      </w: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материальный ущерб на общую сумму </w:t>
      </w:r>
      <w:r>
        <w:rPr>
          <w:rStyle w:val="cat-Sumgrp-18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ризнал, пояснив, что похитил </w:t>
      </w:r>
      <w:r>
        <w:rPr>
          <w:rFonts w:ascii="Times New Roman" w:eastAsia="Times New Roman" w:hAnsi="Times New Roman" w:cs="Times New Roman"/>
          <w:sz w:val="28"/>
          <w:szCs w:val="28"/>
        </w:rPr>
        <w:t>из магазина «Красное и Белое»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превышает </w:t>
      </w:r>
      <w:r>
        <w:rPr>
          <w:rStyle w:val="cat-SumInWordsgrp-19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399848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представителя потерпевшего от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.2026;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приходной накладной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потерпевшего </w:t>
      </w:r>
      <w:r>
        <w:rPr>
          <w:rStyle w:val="cat-FIOgrp-16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3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19rplc-3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3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3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3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3.1, 3.5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4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ст.7.27 КоАП РФ и назначить ему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1 (одни) сутки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 15:00 часов 04.02.2026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3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10:20 </w:t>
      </w:r>
      <w:r>
        <w:rPr>
          <w:rFonts w:ascii="Times New Roman" w:eastAsia="Times New Roman" w:hAnsi="Times New Roman" w:cs="Times New Roman"/>
          <w:sz w:val="28"/>
          <w:szCs w:val="28"/>
        </w:rPr>
        <w:t>03.02.202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15:00 04.02.2026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7rplc-5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6163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SumInWordsgrp-19rplc-25">
    <w:name w:val="cat-SumInWords grp-19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SumInWordsgrp-19rplc-36">
    <w:name w:val="cat-SumInWords grp-19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FIOgrp-13rplc-39">
    <w:name w:val="cat-FIO grp-13 rplc-39"/>
    <w:basedOn w:val="DefaultParagraphFont"/>
  </w:style>
  <w:style w:type="character" w:customStyle="1" w:styleId="cat-FIOgrp-14rplc-40">
    <w:name w:val="cat-FIO grp-14 rplc-40"/>
    <w:basedOn w:val="DefaultParagraphFont"/>
  </w:style>
  <w:style w:type="character" w:customStyle="1" w:styleId="cat-UserDefinedgrp-29rplc-41">
    <w:name w:val="cat-UserDefined grp-29 rplc-41"/>
    <w:basedOn w:val="DefaultParagraphFont"/>
  </w:style>
  <w:style w:type="character" w:customStyle="1" w:styleId="cat-FIOgrp-13rplc-44">
    <w:name w:val="cat-FIO grp-13 rplc-44"/>
    <w:basedOn w:val="DefaultParagraphFont"/>
  </w:style>
  <w:style w:type="character" w:customStyle="1" w:styleId="cat-Addressgrp-5rplc-49">
    <w:name w:val="cat-Address grp-5 rplc-49"/>
    <w:basedOn w:val="DefaultParagraphFont"/>
  </w:style>
  <w:style w:type="character" w:customStyle="1" w:styleId="cat-FIOgrp-17rplc-50">
    <w:name w:val="cat-FIO grp-17 rplc-50"/>
    <w:basedOn w:val="DefaultParagraphFont"/>
  </w:style>
  <w:style w:type="character" w:customStyle="1" w:styleId="cat-FIOgrp-17rplc-51">
    <w:name w:val="cat-FIO grp-1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4B21-0F63-4131-A03B-8BC3C279481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